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9F" w:rsidRPr="00BB379F" w:rsidRDefault="00BB379F" w:rsidP="00BB379F">
      <w:pPr>
        <w:pStyle w:val="3"/>
        <w:rPr>
          <w:sz w:val="36"/>
        </w:rPr>
      </w:pPr>
      <w:r w:rsidRPr="00BB379F">
        <w:rPr>
          <w:sz w:val="36"/>
        </w:rPr>
        <w:t>Права лиц, принадлежащих к национальным, этническим, религиозным и языковым меньшинствам</w:t>
      </w:r>
    </w:p>
    <w:p w:rsidR="00BB379F" w:rsidRPr="00BB379F" w:rsidRDefault="00BB379F" w:rsidP="00BB37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Заявление, представленное в письменном виде 47-й сессии Комисс</w:t>
      </w:r>
      <w:proofErr w:type="gramStart"/>
      <w:r w:rsidRPr="00BB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ОО</w:t>
      </w:r>
      <w:proofErr w:type="gramEnd"/>
      <w:r w:rsidRPr="00BB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по правам человека, пункт 20 предварительной повестки дня.</w:t>
      </w:r>
    </w:p>
    <w:p w:rsidR="00BB379F" w:rsidRPr="00BB379F" w:rsidRDefault="00BB379F" w:rsidP="00BB37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37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Женева, Швейцария, 21 января 1991 г.</w:t>
      </w:r>
    </w:p>
    <w:p w:rsidR="00BB379F" w:rsidRPr="00BB379F" w:rsidRDefault="00BB379F" w:rsidP="00BB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 * *</w:t>
      </w: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B379F" w:rsidRPr="00BB379F" w:rsidRDefault="00BB379F" w:rsidP="00BB3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Сообщество </w:t>
      </w:r>
      <w:proofErr w:type="spell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 успехи, достигнутые Комиссией по правам человека в разработке Декларации прав лиц, принадлежащих к национальным, этническим, религиозным и языковым меньшинствам. Усилия Комиссии в этом направлении чрезвычайно своевременны. Как указал г-н </w:t>
      </w:r>
      <w:proofErr w:type="spell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Асбджорн</w:t>
      </w:r>
      <w:proofErr w:type="spell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</w:t>
      </w:r>
      <w:proofErr w:type="spell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великолепном отчёте за 1990 год, представленном Подкомиссии по предотвращению дискриминации и защите меньшинств, недавние политические сдвиги во многих частях света высветили застарелые этнические трения, которые угрожают привести к новым вспышкам дискриминации и насилия. Мы рады тому, что г-н </w:t>
      </w:r>
      <w:proofErr w:type="spell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</w:t>
      </w:r>
      <w:proofErr w:type="spell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изучает, от имени Подкомиссии, возможные способы и средства проведения в жизнь мирных и конструктивных решений проблем, так или иначе касающихся меньшинств.</w:t>
      </w:r>
    </w:p>
    <w:p w:rsidR="00BB379F" w:rsidRPr="00BB379F" w:rsidRDefault="00BB379F" w:rsidP="00BB3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сомнения, что уникальные черты культуры каждого человека должны высоко цениться, и что гордость за свою культуру может стать здоровой силой, способно мотивировать человека на раскрытие своего полного потенциала и на контакты с окружающими людьми, как внутри, так и за пределами его собственной группы. В то же самое время, если довести это чувство до чрезмерности, как это слишком часто и случается, то привязанность к собственной группе может стать источником недоверия и враждебности по отношению к другим группам. Неумеренная гордыня по поводу собственного наследия может в этом случае стать поводом для актов ненависти по отношению к тем, кто не принадлежит к той же культуре, не говорит на том же языке или не исповедует ту же религию. Такое отношение отчасти ответственно и за прискорбные нарушения прав меньшинств, которые имели место на протяжении всего этого столетия.</w:t>
      </w:r>
    </w:p>
    <w:p w:rsidR="00BB379F" w:rsidRPr="00BB379F" w:rsidRDefault="00BB379F" w:rsidP="00BB3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защита всех человеческих прав зиждется на признании фундаментального единства человеческого рода. Естественно, любые меньшинства следует поощрять к сохранению их уникального личностного и коллективного своеобразия. Только уважение к тем узам, что связывают все народы, может стать опорой для диалога между меньшинством и большинством и создать условия для расцвета человеческих прав.</w:t>
      </w:r>
    </w:p>
    <w:p w:rsidR="00BB379F" w:rsidRPr="00BB379F" w:rsidRDefault="00BB379F" w:rsidP="00BB3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смена мировоззрения может произойти благодаря как систематическому, так и неформальному образованию. По причине важности вопроса образования мы рекомендовали, чтобы проект декларации, разрабатываемый Рабочей группой, в явном виде содержал упоминание о праве меньшинств на получение образования без какой-либо дискриминации. Только в отсутствие дискриминации при получении доступа к высококачественному образованию меньшинства смогут занять принадлежащее им по праву место в обществе. Представители меньшинств должны иметь возможность изучать свой язык и свою культуру, а также приобретать практические и социальные навыки, необходимые им для достижения </w:t>
      </w:r>
      <w:proofErr w:type="gram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</w:t>
      </w:r>
      <w:proofErr w:type="gram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своей собственной общине, так и в обществе </w:t>
      </w: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большинства. Мы надеемся, что усилия по обеспечению всем людям базового образования к 2000 году придадут дополнительный импульс созданию и улучшению школ в регионах, заселённых меньшинствами.</w:t>
      </w:r>
    </w:p>
    <w:p w:rsidR="00BB379F" w:rsidRPr="00BB379F" w:rsidRDefault="00BB379F" w:rsidP="00BB3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мы предложили Рабочей группе, чтобы проект декларации включал пункт о свободе обмена информацией по меньшинствам и их уникальным языкам, культурам и религиям. Цель этого — взращивание более полного взаимопонимания среди жителей Земли. Мы занимаем такую позицию, потому что убеждены: невежество общества в отношении меньшинств и их образа жизни — одна из главных причин запугиваний и дискриминации, которым они подвергаются. Образование, ставящее своей целью вложить в каждого человека осознание богатого вклада, который делают меньшинства в культуру, и научить его ценить этот вклад, является критически важным для полной реализации человеческих прав меньшинств. В заключение хотелось бы отметить, что Международное Сообщество </w:t>
      </w:r>
      <w:proofErr w:type="spellStart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 поддерживает работу, выполненную к настоящему моменту Рабочей группой, и мы надеемся, что представленные нами рекомендации помогут сформулировать адекватную декларацию, которая сделает реальный вклад в улучшение ситуации с человеческими правами меньшинств.</w:t>
      </w:r>
    </w:p>
    <w:p w:rsidR="00BB379F" w:rsidRPr="00BB379F" w:rsidRDefault="00BB379F" w:rsidP="00BB3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секретарь получил указанное послание, распространяемое в согласии с резолюцией Экономического и Социального Совета № 1296 (XLIV)</w:t>
      </w:r>
    </w:p>
    <w:p w:rsidR="00F96D37" w:rsidRDefault="00F96D37">
      <w:bookmarkStart w:id="0" w:name="_GoBack"/>
      <w:bookmarkEnd w:id="0"/>
    </w:p>
    <w:sectPr w:rsidR="00F9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9F"/>
    <w:rsid w:val="00BB379F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37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37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37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37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лиц, принадлежащих к национальным, этническим, религиозным и языковым меньшинствам</dc:title>
  <dc:creator>Архивы - память общины</dc:creator>
  <cp:keywords>бахаи, сообщество</cp:keywords>
  <cp:lastModifiedBy>Anton</cp:lastModifiedBy>
  <cp:revision>1</cp:revision>
  <dcterms:created xsi:type="dcterms:W3CDTF">2011-02-25T12:25:00Z</dcterms:created>
  <dcterms:modified xsi:type="dcterms:W3CDTF">2011-02-25T12:33:00Z</dcterms:modified>
</cp:coreProperties>
</file>